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C7" w:rsidRPr="00746311" w:rsidRDefault="00F47AC7" w:rsidP="00F47AC7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 w:rsidRPr="00746311">
        <w:rPr>
          <w:rFonts w:ascii="宋体" w:eastAsia="宋体" w:hAnsi="宋体" w:cs="Times New Roman" w:hint="eastAsia"/>
          <w:b/>
          <w:sz w:val="28"/>
          <w:szCs w:val="28"/>
        </w:rPr>
        <w:t>附件</w:t>
      </w:r>
      <w:r>
        <w:rPr>
          <w:rFonts w:ascii="宋体" w:eastAsia="宋体" w:hAnsi="宋体" w:cs="Times New Roman" w:hint="eastAsia"/>
          <w:b/>
          <w:sz w:val="28"/>
          <w:szCs w:val="28"/>
        </w:rPr>
        <w:t>3</w:t>
      </w:r>
      <w:r w:rsidRPr="00746311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F47AC7" w:rsidRPr="00746311" w:rsidRDefault="00F47AC7" w:rsidP="00F47AC7">
      <w:pPr>
        <w:jc w:val="center"/>
        <w:rPr>
          <w:rFonts w:ascii="宋体" w:eastAsia="宋体" w:hAnsi="宋体" w:cs="Times New Roman"/>
          <w:b/>
          <w:sz w:val="36"/>
          <w:szCs w:val="24"/>
        </w:rPr>
      </w:pPr>
      <w:bookmarkStart w:id="0" w:name="_Hlk8224544"/>
      <w:bookmarkStart w:id="1" w:name="_GoBack"/>
      <w:r w:rsidRPr="00746311">
        <w:rPr>
          <w:rFonts w:ascii="宋体" w:eastAsia="宋体" w:hAnsi="宋体" w:cs="Times New Roman" w:hint="eastAsia"/>
          <w:b/>
          <w:sz w:val="36"/>
          <w:szCs w:val="24"/>
        </w:rPr>
        <w:t>20</w:t>
      </w:r>
      <w:r w:rsidRPr="00746311">
        <w:rPr>
          <w:rFonts w:ascii="宋体" w:eastAsia="宋体" w:hAnsi="宋体" w:cs="Times New Roman"/>
          <w:b/>
          <w:sz w:val="36"/>
          <w:szCs w:val="24"/>
        </w:rPr>
        <w:t>19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中国新锐果品品牌</w:t>
      </w:r>
      <w:r w:rsidRPr="00746311">
        <w:rPr>
          <w:rFonts w:ascii="宋体" w:eastAsia="宋体" w:hAnsi="宋体" w:cs="Times New Roman" w:hint="eastAsia"/>
          <w:b/>
          <w:color w:val="000000"/>
          <w:sz w:val="36"/>
          <w:szCs w:val="24"/>
        </w:rPr>
        <w:t>调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查表</w:t>
      </w:r>
      <w:bookmarkEnd w:id="1"/>
      <w:r w:rsidRPr="00746311">
        <w:rPr>
          <w:rFonts w:ascii="宋体" w:eastAsia="宋体" w:hAnsi="宋体" w:cs="Times New Roman" w:hint="eastAsia"/>
          <w:b/>
          <w:sz w:val="36"/>
          <w:szCs w:val="24"/>
        </w:rPr>
        <w:t>（一）</w:t>
      </w:r>
    </w:p>
    <w:p w:rsidR="00F47AC7" w:rsidRPr="00746311" w:rsidRDefault="00F47AC7" w:rsidP="00F47AC7">
      <w:pPr>
        <w:rPr>
          <w:rFonts w:ascii="楷体" w:eastAsia="楷体" w:hAnsi="楷体" w:cs="Times New Roman"/>
          <w:szCs w:val="24"/>
        </w:rPr>
      </w:pPr>
      <w:bookmarkStart w:id="2" w:name="_Hlk511651467"/>
      <w:bookmarkEnd w:id="0"/>
      <w:r w:rsidRPr="00746311">
        <w:rPr>
          <w:rFonts w:ascii="楷体" w:eastAsia="楷体" w:hAnsi="楷体" w:cs="Times New Roman" w:hint="eastAsia"/>
          <w:szCs w:val="24"/>
        </w:rPr>
        <w:t>填写说明：</w:t>
      </w:r>
    </w:p>
    <w:p w:rsidR="00F47AC7" w:rsidRPr="00746311" w:rsidRDefault="00F47AC7" w:rsidP="00F47AC7">
      <w:pPr>
        <w:rPr>
          <w:rFonts w:ascii="楷体" w:eastAsia="楷体" w:hAnsi="楷体" w:cs="Times New Roman"/>
          <w:sz w:val="24"/>
          <w:szCs w:val="24"/>
        </w:rPr>
      </w:pPr>
      <w:r w:rsidRPr="00746311">
        <w:rPr>
          <w:rFonts w:ascii="楷体" w:eastAsia="楷体" w:hAnsi="楷体" w:cs="Times New Roman"/>
          <w:szCs w:val="24"/>
        </w:rPr>
        <w:t>1</w:t>
      </w:r>
      <w:r w:rsidRPr="00746311">
        <w:rPr>
          <w:rFonts w:ascii="楷体" w:eastAsia="楷体" w:hAnsi="楷体" w:cs="Times New Roman" w:hint="eastAsia"/>
          <w:szCs w:val="24"/>
        </w:rPr>
        <w:t>、</w:t>
      </w:r>
      <w:proofErr w:type="gramStart"/>
      <w:r w:rsidRPr="00746311">
        <w:rPr>
          <w:rFonts w:ascii="楷体" w:eastAsia="楷体" w:hAnsi="楷体" w:cs="Times New Roman" w:hint="eastAsia"/>
          <w:szCs w:val="24"/>
        </w:rPr>
        <w:t>每张表限填写</w:t>
      </w:r>
      <w:proofErr w:type="gramEnd"/>
      <w:r w:rsidRPr="00746311">
        <w:rPr>
          <w:rFonts w:ascii="楷体" w:eastAsia="楷体" w:hAnsi="楷体" w:cs="Times New Roman" w:hint="eastAsia"/>
          <w:szCs w:val="24"/>
        </w:rPr>
        <w:t>一个品牌（如有多个品牌，可复制本表另行填写）</w:t>
      </w:r>
      <w:r w:rsidRPr="00746311">
        <w:rPr>
          <w:rFonts w:ascii="楷体" w:eastAsia="楷体" w:hAnsi="楷体" w:cs="Times New Roman"/>
          <w:szCs w:val="24"/>
        </w:rPr>
        <w:t>;</w:t>
      </w:r>
    </w:p>
    <w:p w:rsidR="00F47AC7" w:rsidRPr="00746311" w:rsidRDefault="00F47AC7" w:rsidP="00F47AC7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2</w:t>
      </w:r>
      <w:r w:rsidRPr="00746311">
        <w:rPr>
          <w:rFonts w:ascii="楷体" w:eastAsia="楷体" w:hAnsi="楷体" w:cs="Times New Roman" w:hint="eastAsia"/>
          <w:szCs w:val="24"/>
        </w:rPr>
        <w:t>、如有相关证明材料，请将其扫描件、照片附调查表后；</w:t>
      </w:r>
    </w:p>
    <w:p w:rsidR="00F47AC7" w:rsidRPr="00746311" w:rsidRDefault="00F47AC7" w:rsidP="00F47AC7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/>
          <w:szCs w:val="24"/>
        </w:rPr>
        <w:t>3</w:t>
      </w:r>
      <w:r w:rsidRPr="00746311">
        <w:rPr>
          <w:rFonts w:ascii="楷体" w:eastAsia="楷体" w:hAnsi="楷体" w:cs="Times New Roman" w:hint="eastAsia"/>
          <w:szCs w:val="24"/>
        </w:rPr>
        <w:t>、调查表请发邮箱：</w:t>
      </w:r>
      <w:hyperlink r:id="rId4" w:history="1">
        <w:r w:rsidRPr="00746311">
          <w:rPr>
            <w:rFonts w:ascii="楷体" w:eastAsia="楷体" w:hAnsi="楷体" w:cs="Times New Roman"/>
            <w:color w:val="0563C1"/>
            <w:szCs w:val="24"/>
            <w:u w:val="single"/>
          </w:rPr>
          <w:t>shuiguo727@vip.sina.com</w:t>
        </w:r>
      </w:hyperlink>
      <w:r w:rsidRPr="00746311">
        <w:rPr>
          <w:rFonts w:ascii="楷体" w:eastAsia="楷体" w:hAnsi="楷体" w:cs="Times New Roman" w:hint="eastAsia"/>
          <w:szCs w:val="24"/>
        </w:rPr>
        <w:t>，邮件标题请注明“新锐品牌申报”；</w:t>
      </w:r>
      <w:r w:rsidRPr="00746311">
        <w:rPr>
          <w:rFonts w:ascii="楷体" w:eastAsia="楷体" w:hAnsi="楷体" w:cs="Times New Roman"/>
          <w:szCs w:val="24"/>
        </w:rPr>
        <w:t xml:space="preserve"> </w:t>
      </w:r>
    </w:p>
    <w:p w:rsidR="00F47AC7" w:rsidRPr="00746311" w:rsidRDefault="00F47AC7" w:rsidP="00F47AC7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4、填表人承诺所填信息须准确属实，如有发现不实信息，将取消评荐资格，并列入黑名单；</w:t>
      </w:r>
    </w:p>
    <w:p w:rsidR="00F47AC7" w:rsidRPr="00746311" w:rsidRDefault="00F47AC7" w:rsidP="00F47AC7">
      <w:pPr>
        <w:rPr>
          <w:rFonts w:ascii="楷体" w:eastAsia="楷体" w:hAnsi="楷体" w:cs="Times New Roman"/>
          <w:szCs w:val="24"/>
        </w:rPr>
      </w:pPr>
      <w:r w:rsidRPr="00746311">
        <w:rPr>
          <w:rFonts w:ascii="楷体" w:eastAsia="楷体" w:hAnsi="楷体" w:cs="Times New Roman" w:hint="eastAsia"/>
          <w:szCs w:val="24"/>
        </w:rPr>
        <w:t>5、调查表提交截止日期为</w:t>
      </w:r>
      <w:r w:rsidRPr="00746311">
        <w:rPr>
          <w:rFonts w:ascii="楷体" w:eastAsia="楷体" w:hAnsi="楷体" w:cs="Times New Roman"/>
          <w:szCs w:val="24"/>
        </w:rPr>
        <w:t>2019</w:t>
      </w:r>
      <w:r w:rsidRPr="00746311">
        <w:rPr>
          <w:rFonts w:ascii="楷体" w:eastAsia="楷体" w:hAnsi="楷体" w:cs="Times New Roman" w:hint="eastAsia"/>
          <w:szCs w:val="24"/>
        </w:rPr>
        <w:t>年</w:t>
      </w:r>
      <w:r w:rsidRPr="00746311">
        <w:rPr>
          <w:rFonts w:ascii="楷体" w:eastAsia="楷体" w:hAnsi="楷体" w:cs="Times New Roman"/>
          <w:szCs w:val="24"/>
        </w:rPr>
        <w:t>7</w:t>
      </w:r>
      <w:r w:rsidRPr="00746311">
        <w:rPr>
          <w:rFonts w:ascii="楷体" w:eastAsia="楷体" w:hAnsi="楷体" w:cs="Times New Roman" w:hint="eastAsia"/>
          <w:szCs w:val="24"/>
        </w:rPr>
        <w:t>月</w:t>
      </w:r>
      <w:r>
        <w:rPr>
          <w:rFonts w:ascii="楷体" w:eastAsia="楷体" w:hAnsi="楷体" w:cs="Times New Roman" w:hint="eastAsia"/>
          <w:szCs w:val="24"/>
        </w:rPr>
        <w:t>20</w:t>
      </w:r>
      <w:r w:rsidRPr="00746311">
        <w:rPr>
          <w:rFonts w:ascii="楷体" w:eastAsia="楷体" w:hAnsi="楷体" w:cs="Times New Roman" w:hint="eastAsia"/>
          <w:szCs w:val="24"/>
        </w:rPr>
        <w:t>日。</w:t>
      </w:r>
      <w:bookmarkEnd w:id="2"/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517"/>
        <w:gridCol w:w="1591"/>
        <w:gridCol w:w="2317"/>
      </w:tblGrid>
      <w:tr w:rsidR="00F47AC7" w:rsidRPr="00746311" w:rsidTr="00177C25">
        <w:trPr>
          <w:trHeight w:val="650"/>
          <w:jc w:val="center"/>
        </w:trPr>
        <w:tc>
          <w:tcPr>
            <w:tcW w:w="8520" w:type="dxa"/>
            <w:gridSpan w:val="4"/>
            <w:tcBorders>
              <w:top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企业及品牌基本信息</w:t>
            </w:r>
          </w:p>
        </w:tc>
      </w:tr>
      <w:tr w:rsidR="00F47AC7" w:rsidRPr="00746311" w:rsidTr="00177C25">
        <w:trPr>
          <w:trHeight w:val="465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25" w:type="dxa"/>
            <w:gridSpan w:val="3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（同时须提供营业执照或组织机构代码证电子扫描件）</w:t>
            </w:r>
          </w:p>
        </w:tc>
      </w:tr>
      <w:tr w:rsidR="00F47AC7" w:rsidRPr="00746311" w:rsidTr="00177C25">
        <w:trPr>
          <w:trHeight w:val="427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bookmarkStart w:id="3" w:name="_Hlk511642270"/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425" w:type="dxa"/>
            <w:gridSpan w:val="3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418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bookmarkStart w:id="4" w:name="_Hlk511641988"/>
            <w:bookmarkEnd w:id="3"/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5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3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410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5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23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417"/>
          <w:jc w:val="center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网址</w:t>
            </w: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bookmarkEnd w:id="4"/>
      <w:tr w:rsidR="00F47AC7" w:rsidRPr="00746311" w:rsidTr="00177C25">
        <w:trPr>
          <w:trHeight w:val="560"/>
          <w:jc w:val="center"/>
        </w:trPr>
        <w:tc>
          <w:tcPr>
            <w:tcW w:w="2095" w:type="dxa"/>
            <w:tcBorders>
              <w:top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参评品牌</w:t>
            </w:r>
          </w:p>
        </w:tc>
        <w:tc>
          <w:tcPr>
            <w:tcW w:w="6425" w:type="dxa"/>
            <w:gridSpan w:val="3"/>
            <w:tcBorders>
              <w:top w:val="single" w:sz="24" w:space="0" w:color="auto"/>
            </w:tcBorders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2012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参评品牌注册商标及标志图形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2483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品牌介绍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（限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>500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字内）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szCs w:val="24"/>
              </w:rPr>
              <w:t>（简介</w:t>
            </w:r>
            <w:r w:rsidRPr="00746311">
              <w:rPr>
                <w:rFonts w:ascii="楷体" w:eastAsia="楷体" w:hAnsi="楷体" w:cs="Times New Roman"/>
                <w:szCs w:val="24"/>
              </w:rPr>
              <w:t>5</w:t>
            </w:r>
            <w:r w:rsidRPr="00746311">
              <w:rPr>
                <w:rFonts w:ascii="楷体" w:eastAsia="楷体" w:hAnsi="楷体" w:cs="Times New Roman" w:hint="eastAsia"/>
                <w:szCs w:val="24"/>
              </w:rPr>
              <w:t>00字左右，所获荣誉及认证电子扫描件一并附后）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2350"/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参评品牌包含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的果品类别</w:t>
            </w:r>
          </w:p>
        </w:tc>
        <w:tc>
          <w:tcPr>
            <w:tcW w:w="6425" w:type="dxa"/>
            <w:gridSpan w:val="3"/>
            <w:tcBorders>
              <w:bottom w:val="single" w:sz="24" w:space="0" w:color="auto"/>
            </w:tcBorders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选择序号填入括号（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）（</w:t>
            </w:r>
            <w:r w:rsidRPr="00746311">
              <w:rPr>
                <w:rFonts w:ascii="楷体" w:eastAsia="楷体" w:hAnsi="楷体" w:cs="Times New Roman" w:hint="eastAsia"/>
                <w:b/>
                <w:kern w:val="0"/>
                <w:szCs w:val="21"/>
              </w:rPr>
              <w:t>可多选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）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color w:val="000000"/>
                <w:kern w:val="0"/>
                <w:szCs w:val="21"/>
              </w:rPr>
            </w:pP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1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苹果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  </w:t>
            </w: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2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 xml:space="preserve">柑橘 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</w:t>
            </w: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3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梨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   </w:t>
            </w: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4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葡萄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color w:val="000000"/>
                <w:kern w:val="0"/>
                <w:szCs w:val="21"/>
              </w:rPr>
            </w:pP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5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枣</w:t>
            </w:r>
            <w:r w:rsidRPr="00746311">
              <w:rPr>
                <w:rFonts w:ascii="楷体" w:eastAsia="楷体" w:hAnsi="楷体" w:cs="宋体"/>
                <w:color w:val="000000"/>
                <w:kern w:val="0"/>
                <w:szCs w:val="21"/>
              </w:rPr>
              <w:t xml:space="preserve">           </w:t>
            </w:r>
            <w:r w:rsidRPr="00746311">
              <w:rPr>
                <w:rFonts w:ascii="楷体" w:eastAsia="楷体" w:hAnsi="楷体" w:cs="Minion Pro Bold Cond"/>
                <w:color w:val="000000"/>
                <w:kern w:val="0"/>
                <w:szCs w:val="21"/>
              </w:rPr>
              <w:t>6</w:t>
            </w:r>
            <w:r w:rsidRPr="00746311">
              <w:rPr>
                <w:rFonts w:ascii="楷体" w:eastAsia="楷体" w:hAnsi="楷体" w:cs="Minion Pro Bold Cond" w:hint="eastAsia"/>
                <w:color w:val="000000"/>
                <w:kern w:val="0"/>
                <w:szCs w:val="21"/>
              </w:rPr>
              <w:t>、</w:t>
            </w:r>
            <w:r w:rsidRPr="00746311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猕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 xml:space="preserve">猴桃 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7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、香蕉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 8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、柠檬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color w:val="000000"/>
                <w:kern w:val="0"/>
                <w:szCs w:val="21"/>
              </w:rPr>
            </w:pP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>9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、桃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    10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 xml:space="preserve">、草莓 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11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、石榴</w:t>
            </w: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 xml:space="preserve">       12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、芒果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Cs w:val="21"/>
                <w:u w:val="single"/>
              </w:rPr>
            </w:pPr>
            <w:r w:rsidRPr="00746311">
              <w:rPr>
                <w:rFonts w:ascii="楷体" w:eastAsia="楷体" w:hAnsi="楷体" w:cs="Times New Roman"/>
                <w:color w:val="000000"/>
                <w:kern w:val="0"/>
                <w:szCs w:val="21"/>
              </w:rPr>
              <w:t>13</w:t>
            </w:r>
            <w:r w:rsidRPr="00746311">
              <w:rPr>
                <w:rFonts w:ascii="楷体" w:eastAsia="楷体" w:hAnsi="楷体" w:cs="Times New Roman" w:hint="eastAsia"/>
                <w:color w:val="000000"/>
                <w:kern w:val="0"/>
                <w:szCs w:val="21"/>
              </w:rPr>
              <w:t>、其它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（请注明）</w:t>
            </w: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color w:val="000000"/>
                <w:szCs w:val="24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color w:val="000000"/>
                <w:szCs w:val="24"/>
              </w:rPr>
            </w:pPr>
          </w:p>
        </w:tc>
      </w:tr>
    </w:tbl>
    <w:p w:rsidR="00F47AC7" w:rsidRPr="00746311" w:rsidRDefault="00F47AC7" w:rsidP="00F47AC7">
      <w:pPr>
        <w:jc w:val="center"/>
        <w:rPr>
          <w:rFonts w:ascii="宋体" w:eastAsia="宋体" w:hAnsi="宋体" w:cs="Times New Roman"/>
          <w:b/>
          <w:sz w:val="36"/>
          <w:szCs w:val="24"/>
        </w:rPr>
      </w:pPr>
      <w:r w:rsidRPr="00746311">
        <w:rPr>
          <w:rFonts w:ascii="宋体" w:eastAsia="宋体" w:hAnsi="宋体" w:cs="Times New Roman" w:hint="eastAsia"/>
          <w:b/>
          <w:sz w:val="36"/>
          <w:szCs w:val="24"/>
        </w:rPr>
        <w:lastRenderedPageBreak/>
        <w:t>20</w:t>
      </w:r>
      <w:r w:rsidRPr="00746311">
        <w:rPr>
          <w:rFonts w:ascii="宋体" w:eastAsia="宋体" w:hAnsi="宋体" w:cs="Times New Roman"/>
          <w:b/>
          <w:sz w:val="36"/>
          <w:szCs w:val="24"/>
        </w:rPr>
        <w:t>19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中国新锐果品品牌</w:t>
      </w:r>
      <w:r w:rsidRPr="00746311">
        <w:rPr>
          <w:rFonts w:ascii="宋体" w:eastAsia="宋体" w:hAnsi="宋体" w:cs="Times New Roman" w:hint="eastAsia"/>
          <w:b/>
          <w:color w:val="000000"/>
          <w:sz w:val="36"/>
          <w:szCs w:val="24"/>
        </w:rPr>
        <w:t>调</w:t>
      </w:r>
      <w:r w:rsidRPr="00746311">
        <w:rPr>
          <w:rFonts w:ascii="宋体" w:eastAsia="宋体" w:hAnsi="宋体" w:cs="Times New Roman" w:hint="eastAsia"/>
          <w:b/>
          <w:sz w:val="36"/>
          <w:szCs w:val="24"/>
        </w:rPr>
        <w:t>查表（二）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517"/>
        <w:gridCol w:w="1591"/>
        <w:gridCol w:w="2317"/>
      </w:tblGrid>
      <w:tr w:rsidR="00F47AC7" w:rsidRPr="00746311" w:rsidTr="00177C25">
        <w:trPr>
          <w:trHeight w:val="754"/>
          <w:jc w:val="center"/>
        </w:trPr>
        <w:tc>
          <w:tcPr>
            <w:tcW w:w="8520" w:type="dxa"/>
            <w:gridSpan w:val="4"/>
            <w:tcBorders>
              <w:top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以下信息针对上表格所选择的单一果品品类填写，敬请留意！</w:t>
            </w:r>
          </w:p>
        </w:tc>
      </w:tr>
      <w:tr w:rsidR="00F47AC7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本品牌果品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201</w:t>
            </w:r>
            <w:r w:rsidRPr="00746311">
              <w:rPr>
                <w:rFonts w:ascii="楷体" w:eastAsia="楷体" w:hAnsi="楷体" w:cs="宋体"/>
                <w:kern w:val="0"/>
                <w:szCs w:val="21"/>
              </w:rPr>
              <w:t>8</w:t>
            </w: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年销售量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（吨）</w:t>
            </w:r>
          </w:p>
        </w:tc>
        <w:tc>
          <w:tcPr>
            <w:tcW w:w="2517" w:type="dxa"/>
          </w:tcPr>
          <w:p w:rsidR="00F47AC7" w:rsidRPr="00746311" w:rsidRDefault="00F47AC7" w:rsidP="00177C25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本品牌果品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201</w:t>
            </w:r>
            <w:r w:rsidRPr="00746311">
              <w:rPr>
                <w:rFonts w:ascii="楷体" w:eastAsia="楷体" w:hAnsi="楷体" w:cs="宋体"/>
                <w:kern w:val="0"/>
                <w:szCs w:val="21"/>
              </w:rPr>
              <w:t>8</w:t>
            </w: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年销售额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3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567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企业资产总额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517" w:type="dxa"/>
          </w:tcPr>
          <w:p w:rsidR="00F47AC7" w:rsidRPr="00746311" w:rsidRDefault="00F47AC7" w:rsidP="00177C25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自有生产基地</w:t>
            </w:r>
          </w:p>
          <w:p w:rsidR="00F47AC7" w:rsidRPr="00746311" w:rsidRDefault="00F47AC7" w:rsidP="00177C2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46311">
              <w:rPr>
                <w:rFonts w:ascii="楷体" w:eastAsia="楷体" w:hAnsi="楷体" w:cs="宋体" w:hint="eastAsia"/>
                <w:kern w:val="0"/>
                <w:szCs w:val="21"/>
              </w:rPr>
              <w:t>（亩）</w:t>
            </w:r>
          </w:p>
        </w:tc>
        <w:tc>
          <w:tcPr>
            <w:tcW w:w="2317" w:type="dxa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1128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本</w:t>
            </w:r>
            <w:proofErr w:type="gramStart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品牌荣誉</w:t>
            </w:r>
            <w:proofErr w:type="gramEnd"/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及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认证记录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主要荣誉及认证有（同时须随调查表提供证书电子扫描稿）：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F47AC7" w:rsidRPr="00746311" w:rsidTr="00177C25">
        <w:trPr>
          <w:trHeight w:val="800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本品牌果品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媒体报道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  <w:u w:val="single"/>
              </w:rPr>
              <w:t xml:space="preserve">     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篇（次）</w:t>
            </w:r>
          </w:p>
        </w:tc>
      </w:tr>
      <w:tr w:rsidR="00F47AC7" w:rsidRPr="00746311" w:rsidTr="00177C25">
        <w:trPr>
          <w:trHeight w:val="2020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本品牌果品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年销售区域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1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请选择序号填入括号（</w:t>
            </w:r>
            <w:r w:rsidRPr="00746311">
              <w:rPr>
                <w:rFonts w:ascii="楷体" w:eastAsia="楷体" w:hAnsi="楷体" w:cs="Times New Roman"/>
                <w:kern w:val="0"/>
                <w:szCs w:val="21"/>
              </w:rPr>
              <w:t xml:space="preserve">        </w:t>
            </w:r>
            <w:r w:rsidRPr="00746311">
              <w:rPr>
                <w:rFonts w:ascii="楷体" w:eastAsia="楷体" w:hAnsi="楷体" w:cs="Times New Roman" w:hint="eastAsia"/>
                <w:kern w:val="0"/>
                <w:szCs w:val="21"/>
              </w:rPr>
              <w:t>）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Minion Pro Bold Cond"/>
                <w:kern w:val="0"/>
                <w:szCs w:val="21"/>
              </w:rPr>
            </w:pPr>
            <w:r w:rsidRPr="00746311">
              <w:rPr>
                <w:rFonts w:ascii="Minion Pro Bold Cond" w:eastAsia="楷体" w:hAnsi="Minion Pro Bold Cond" w:cs="Minion Pro Bold Cond"/>
                <w:kern w:val="0"/>
                <w:szCs w:val="21"/>
              </w:rPr>
              <w:t>1</w:t>
            </w:r>
            <w:r w:rsidRPr="00746311">
              <w:rPr>
                <w:rFonts w:ascii="Minion Pro Bold Cond" w:eastAsia="楷体" w:hAnsi="Minion Pro Bold Cond" w:cs="Minion Pro Bold Cond" w:hint="eastAsia"/>
                <w:kern w:val="0"/>
                <w:szCs w:val="21"/>
              </w:rPr>
              <w:t>、出口为主：</w:t>
            </w:r>
            <w:r w:rsidRPr="00746311">
              <w:rPr>
                <w:rFonts w:ascii="楷体" w:eastAsia="楷体" w:hAnsi="楷体" w:cs="Minion Pro Bold Cond" w:hint="eastAsia"/>
                <w:kern w:val="0"/>
                <w:szCs w:val="21"/>
              </w:rPr>
              <w:t>自有品牌出口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kern w:val="0"/>
                <w:szCs w:val="21"/>
              </w:rPr>
            </w:pPr>
            <w:r w:rsidRPr="00746311">
              <w:rPr>
                <w:rFonts w:ascii="Minion Pro Bold Cond" w:eastAsia="楷体" w:hAnsi="Minion Pro Bold Cond" w:cs="Minion Pro Bold Cond"/>
                <w:kern w:val="0"/>
                <w:szCs w:val="21"/>
              </w:rPr>
              <w:t>2</w:t>
            </w:r>
            <w:r w:rsidRPr="00746311">
              <w:rPr>
                <w:rFonts w:ascii="Minion Pro Bold Cond" w:eastAsia="楷体" w:hAnsi="Minion Pro Bold Cond" w:cs="Minion Pro Bold Cond" w:hint="eastAsia"/>
                <w:kern w:val="0"/>
                <w:szCs w:val="21"/>
              </w:rPr>
              <w:t>、出口为主：</w:t>
            </w:r>
            <w:r w:rsidRPr="00746311">
              <w:rPr>
                <w:rFonts w:ascii="楷体" w:eastAsia="楷体" w:hAnsi="楷体" w:cs="Minion Pro Bold Cond" w:hint="eastAsia"/>
                <w:kern w:val="0"/>
                <w:szCs w:val="21"/>
              </w:rPr>
              <w:t>贴牌出口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Minion Pro Bold Cond"/>
                <w:kern w:val="0"/>
                <w:szCs w:val="21"/>
              </w:rPr>
            </w:pPr>
            <w:r w:rsidRPr="00746311">
              <w:rPr>
                <w:rFonts w:ascii="Minion Pro Bold Cond" w:eastAsia="楷体" w:hAnsi="Minion Pro Bold Cond" w:cs="Minion Pro Bold Cond"/>
                <w:kern w:val="0"/>
                <w:szCs w:val="21"/>
              </w:rPr>
              <w:t>3</w:t>
            </w:r>
            <w:r w:rsidRPr="00746311">
              <w:rPr>
                <w:rFonts w:ascii="Minion Pro Bold Cond" w:eastAsia="楷体" w:hAnsi="Minion Pro Bold Cond" w:cs="Minion Pro Bold Cond" w:hint="eastAsia"/>
                <w:kern w:val="0"/>
                <w:szCs w:val="21"/>
              </w:rPr>
              <w:t>、国内销售为主：只</w:t>
            </w:r>
            <w:r w:rsidRPr="00746311">
              <w:rPr>
                <w:rFonts w:ascii="楷体" w:eastAsia="楷体" w:hAnsi="楷体" w:cs="Minion Pro Bold Cond" w:hint="eastAsia"/>
                <w:kern w:val="0"/>
                <w:szCs w:val="21"/>
              </w:rPr>
              <w:t>在国内部分区域销售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Minion Pro Bold Cond"/>
                <w:kern w:val="0"/>
                <w:szCs w:val="21"/>
              </w:rPr>
            </w:pPr>
            <w:r w:rsidRPr="00746311">
              <w:rPr>
                <w:rFonts w:ascii="Minion Pro Bold Cond" w:eastAsia="楷体" w:hAnsi="Minion Pro Bold Cond" w:cs="Minion Pro Bold Cond"/>
                <w:kern w:val="0"/>
                <w:szCs w:val="21"/>
              </w:rPr>
              <w:t>4</w:t>
            </w:r>
            <w:r w:rsidRPr="00746311">
              <w:rPr>
                <w:rFonts w:ascii="Minion Pro Bold Cond" w:eastAsia="楷体" w:hAnsi="Minion Pro Bold Cond" w:cs="Minion Pro Bold Cond" w:hint="eastAsia"/>
                <w:kern w:val="0"/>
                <w:szCs w:val="21"/>
              </w:rPr>
              <w:t>、国内销售为主：只</w:t>
            </w:r>
            <w:r w:rsidRPr="00746311">
              <w:rPr>
                <w:rFonts w:ascii="楷体" w:eastAsia="楷体" w:hAnsi="楷体" w:cs="Minion Pro Bold Cond" w:hint="eastAsia"/>
                <w:kern w:val="0"/>
                <w:szCs w:val="21"/>
              </w:rPr>
              <w:t>在省内销售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Minion Pro Bold Cond"/>
                <w:szCs w:val="21"/>
              </w:rPr>
            </w:pPr>
            <w:r w:rsidRPr="00746311">
              <w:rPr>
                <w:rFonts w:ascii="Minion Pro Bold Cond" w:eastAsia="楷体" w:hAnsi="Minion Pro Bold Cond" w:cs="Minion Pro Bold Cond"/>
                <w:kern w:val="0"/>
                <w:szCs w:val="21"/>
              </w:rPr>
              <w:t>5</w:t>
            </w:r>
            <w:r w:rsidRPr="00746311">
              <w:rPr>
                <w:rFonts w:ascii="Minion Pro Bold Cond" w:eastAsia="楷体" w:hAnsi="Minion Pro Bold Cond" w:cs="Minion Pro Bold Cond" w:hint="eastAsia"/>
                <w:kern w:val="0"/>
                <w:szCs w:val="21"/>
              </w:rPr>
              <w:t>、国内销售为主：只</w:t>
            </w:r>
            <w:r w:rsidRPr="00746311">
              <w:rPr>
                <w:rFonts w:ascii="楷体" w:eastAsia="楷体" w:hAnsi="楷体" w:cs="Minion Pro Bold Cond" w:hint="eastAsia"/>
                <w:kern w:val="0"/>
                <w:szCs w:val="21"/>
              </w:rPr>
              <w:t>在本地地市区域内销售</w:t>
            </w:r>
          </w:p>
        </w:tc>
      </w:tr>
      <w:tr w:rsidR="00F47AC7" w:rsidRPr="00746311" w:rsidTr="00177C25">
        <w:trPr>
          <w:trHeight w:val="1793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本品牌果品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年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主要渠道销售量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1、批发 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_______________吨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2、商超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_______________吨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 w:rsidRPr="00746311">
              <w:rPr>
                <w:rFonts w:ascii="楷体" w:eastAsia="楷体" w:hAnsi="楷体" w:cs="Times New Roman"/>
                <w:szCs w:val="24"/>
              </w:rPr>
              <w:t>3</w:t>
            </w: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、电商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_______________吨</w:t>
            </w:r>
          </w:p>
          <w:p w:rsidR="00F47AC7" w:rsidRPr="00746311" w:rsidRDefault="00F47AC7" w:rsidP="00177C25">
            <w:pPr>
              <w:ind w:firstLineChars="100" w:firstLine="20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 xml:space="preserve">4、大客户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_______________吨</w:t>
            </w:r>
          </w:p>
        </w:tc>
      </w:tr>
      <w:tr w:rsidR="00F47AC7" w:rsidRPr="00746311" w:rsidTr="00177C25">
        <w:trPr>
          <w:trHeight w:val="2044"/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本品牌果品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>2018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年</w:t>
            </w:r>
          </w:p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主要渠道销售额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1、批发 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_______________万元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2、商超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_______________万元</w:t>
            </w:r>
          </w:p>
          <w:p w:rsidR="00F47AC7" w:rsidRPr="00746311" w:rsidRDefault="00F47AC7" w:rsidP="00177C25">
            <w:pPr>
              <w:ind w:firstLineChars="100" w:firstLine="210"/>
              <w:rPr>
                <w:rFonts w:ascii="楷体" w:eastAsia="楷体" w:hAnsi="楷体" w:cs="Times New Roman"/>
                <w:kern w:val="0"/>
                <w:sz w:val="20"/>
                <w:szCs w:val="20"/>
              </w:rPr>
            </w:pPr>
            <w:r w:rsidRPr="00746311">
              <w:rPr>
                <w:rFonts w:ascii="楷体" w:eastAsia="楷体" w:hAnsi="楷体" w:cs="Times New Roman"/>
                <w:szCs w:val="24"/>
              </w:rPr>
              <w:t>3</w:t>
            </w:r>
            <w:r w:rsidRPr="00746311">
              <w:rPr>
                <w:rFonts w:ascii="楷体" w:eastAsia="楷体" w:hAnsi="楷体" w:cs="Times New Roman" w:hint="eastAsia"/>
                <w:szCs w:val="24"/>
              </w:rPr>
              <w:t xml:space="preserve">、电商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_______________万元</w:t>
            </w:r>
          </w:p>
          <w:p w:rsidR="00F47AC7" w:rsidRPr="00746311" w:rsidRDefault="00F47AC7" w:rsidP="00177C25">
            <w:pPr>
              <w:ind w:firstLineChars="100" w:firstLine="200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 xml:space="preserve">4、大客户 </w:t>
            </w:r>
            <w:r w:rsidRPr="00746311">
              <w:rPr>
                <w:rFonts w:ascii="楷体" w:eastAsia="楷体" w:hAnsi="楷体" w:cs="Times New Roman"/>
                <w:szCs w:val="24"/>
              </w:rPr>
              <w:t xml:space="preserve"> 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_______________万元</w:t>
            </w:r>
          </w:p>
        </w:tc>
      </w:tr>
      <w:tr w:rsidR="00F47AC7" w:rsidRPr="00746311" w:rsidTr="00177C25">
        <w:trPr>
          <w:trHeight w:val="731"/>
          <w:jc w:val="center"/>
        </w:trPr>
        <w:tc>
          <w:tcPr>
            <w:tcW w:w="8520" w:type="dxa"/>
            <w:gridSpan w:val="4"/>
            <w:tcBorders>
              <w:top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黑体" w:eastAsia="黑体" w:hAnsi="黑体" w:cs="Times New Roman" w:hint="eastAsia"/>
                <w:b/>
                <w:kern w:val="0"/>
                <w:sz w:val="20"/>
                <w:szCs w:val="20"/>
              </w:rPr>
              <w:t>行业调查</w:t>
            </w:r>
          </w:p>
        </w:tc>
      </w:tr>
      <w:tr w:rsidR="00F47AC7" w:rsidRPr="00746311" w:rsidTr="00177C25">
        <w:trPr>
          <w:jc w:val="center"/>
        </w:trPr>
        <w:tc>
          <w:tcPr>
            <w:tcW w:w="2095" w:type="dxa"/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bookmarkStart w:id="5" w:name="_Hlk511652413"/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贵单位心目中的2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>019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中国果品供应</w:t>
            </w:r>
            <w:proofErr w:type="gramStart"/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链品牌</w:t>
            </w:r>
            <w:proofErr w:type="gramEnd"/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企业（限一名）</w:t>
            </w:r>
          </w:p>
        </w:tc>
        <w:tc>
          <w:tcPr>
            <w:tcW w:w="6425" w:type="dxa"/>
            <w:gridSpan w:val="3"/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  <w:u w:val="single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标杆企业：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入选理由：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 xml:space="preserve">                           </w:t>
            </w:r>
          </w:p>
        </w:tc>
      </w:tr>
      <w:tr w:rsidR="00F47AC7" w:rsidRPr="00746311" w:rsidTr="00177C25">
        <w:trPr>
          <w:jc w:val="center"/>
        </w:trPr>
        <w:tc>
          <w:tcPr>
            <w:tcW w:w="2095" w:type="dxa"/>
            <w:tcBorders>
              <w:bottom w:val="single" w:sz="24" w:space="0" w:color="auto"/>
            </w:tcBorders>
            <w:vAlign w:val="center"/>
          </w:tcPr>
          <w:p w:rsidR="00F47AC7" w:rsidRPr="00746311" w:rsidRDefault="00F47AC7" w:rsidP="00177C25">
            <w:pPr>
              <w:jc w:val="center"/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贵单位心目中的</w:t>
            </w:r>
            <w:r w:rsidRPr="00746311">
              <w:rPr>
                <w:rFonts w:ascii="楷体" w:eastAsia="楷体" w:hAnsi="楷体" w:cs="Times New Roman"/>
                <w:kern w:val="0"/>
                <w:sz w:val="20"/>
                <w:szCs w:val="20"/>
              </w:rPr>
              <w:t>2019</w:t>
            </w: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中国果业年度人物（限一名）</w:t>
            </w:r>
          </w:p>
        </w:tc>
        <w:tc>
          <w:tcPr>
            <w:tcW w:w="6425" w:type="dxa"/>
            <w:gridSpan w:val="3"/>
            <w:tcBorders>
              <w:bottom w:val="single" w:sz="24" w:space="0" w:color="auto"/>
            </w:tcBorders>
            <w:vAlign w:val="center"/>
          </w:tcPr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代表人物：</w:t>
            </w:r>
          </w:p>
          <w:p w:rsidR="00F47AC7" w:rsidRPr="00746311" w:rsidRDefault="00F47AC7" w:rsidP="00177C25">
            <w:pPr>
              <w:rPr>
                <w:rFonts w:ascii="楷体" w:eastAsia="楷体" w:hAnsi="楷体" w:cs="Times New Roman"/>
                <w:szCs w:val="24"/>
              </w:rPr>
            </w:pPr>
            <w:r w:rsidRPr="0074631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入选理由：</w:t>
            </w:r>
          </w:p>
        </w:tc>
      </w:tr>
      <w:bookmarkEnd w:id="5"/>
    </w:tbl>
    <w:p w:rsidR="00BF2973" w:rsidRPr="00F47AC7" w:rsidRDefault="00BF2973" w:rsidP="00F47AC7">
      <w:pPr>
        <w:rPr>
          <w:rFonts w:hint="eastAsia"/>
        </w:rPr>
      </w:pPr>
    </w:p>
    <w:sectPr w:rsidR="00BF2973" w:rsidRPr="00F4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 Bold Cond">
    <w:altName w:val="Bodoni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C7"/>
    <w:rsid w:val="00BF2973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BD48"/>
  <w15:chartTrackingRefBased/>
  <w15:docId w15:val="{920EC70F-BDEB-4EE2-BD01-CC6023F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iguo727@vip.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 </cp:lastModifiedBy>
  <cp:revision>1</cp:revision>
  <dcterms:created xsi:type="dcterms:W3CDTF">2019-05-13T06:30:00Z</dcterms:created>
  <dcterms:modified xsi:type="dcterms:W3CDTF">2019-05-13T06:31:00Z</dcterms:modified>
</cp:coreProperties>
</file>